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73" w:rsidRPr="00477EB9" w:rsidRDefault="00D71B73" w:rsidP="00D71B73">
      <w:pPr>
        <w:pStyle w:val="Default"/>
        <w:rPr>
          <w:b/>
          <w:bCs/>
          <w:sz w:val="32"/>
          <w:szCs w:val="32"/>
        </w:rPr>
      </w:pPr>
      <w:r w:rsidRPr="00477EB9">
        <w:rPr>
          <w:b/>
          <w:bCs/>
          <w:sz w:val="32"/>
          <w:szCs w:val="32"/>
        </w:rPr>
        <w:t xml:space="preserve">Care Act Policies Content List </w:t>
      </w:r>
    </w:p>
    <w:p w:rsidR="00D71B73" w:rsidRPr="00477EB9" w:rsidRDefault="00D71B73" w:rsidP="00D71B73">
      <w:pPr>
        <w:pStyle w:val="Default"/>
        <w:rPr>
          <w:sz w:val="28"/>
          <w:szCs w:val="28"/>
        </w:rPr>
      </w:pPr>
      <w:bookmarkStart w:id="0" w:name="_GoBack"/>
    </w:p>
    <w:bookmarkEnd w:id="0"/>
    <w:p w:rsidR="00D71B73" w:rsidRDefault="00D71B73" w:rsidP="00D71B73">
      <w:pPr>
        <w:pStyle w:val="Default"/>
        <w:spacing w:after="5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General Responsibilities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Wellbeing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and Advice 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Prevention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Occupational Therapy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proofErr w:type="spellStart"/>
      <w:r>
        <w:rPr>
          <w:sz w:val="28"/>
          <w:szCs w:val="28"/>
        </w:rPr>
        <w:t>Reablement</w:t>
      </w:r>
      <w:proofErr w:type="spellEnd"/>
      <w:r>
        <w:rPr>
          <w:sz w:val="28"/>
          <w:szCs w:val="28"/>
        </w:rPr>
        <w:t xml:space="preserve"> and Rehabilitation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Adaptations and Equipment </w:t>
      </w:r>
    </w:p>
    <w:p w:rsidR="00C73CE6" w:rsidRDefault="00C73CE6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Telecare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Identifying Needs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Needs Assessment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Eligibility Criteria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Hospital Discharge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Ordinary Residence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Continuing Healthcare (CHC)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>Independent Advocacy</w:t>
      </w:r>
      <w:r w:rsidR="00880766">
        <w:rPr>
          <w:sz w:val="28"/>
          <w:szCs w:val="28"/>
        </w:rPr>
        <w:t xml:space="preserve"> – Care Act</w:t>
      </w:r>
      <w:r>
        <w:rPr>
          <w:sz w:val="28"/>
          <w:szCs w:val="28"/>
        </w:rPr>
        <w:t xml:space="preserve"> </w:t>
      </w:r>
    </w:p>
    <w:p w:rsidR="00880766" w:rsidRDefault="00880766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>Advocacy</w:t>
      </w:r>
      <w:r w:rsidR="00C73CE6">
        <w:rPr>
          <w:sz w:val="28"/>
          <w:szCs w:val="28"/>
        </w:rPr>
        <w:t xml:space="preserve"> – Mental Capacity (IMCA), Mental Health (IMHA) and general advocacy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Transition from Children's Services to Adult Services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Prisoners (including s75) </w:t>
      </w:r>
    </w:p>
    <w:p w:rsidR="00D209A9" w:rsidRDefault="00D209A9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80766">
        <w:rPr>
          <w:sz w:val="28"/>
          <w:szCs w:val="28"/>
        </w:rPr>
        <w:t>Continuity of Care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Care and Support Planning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Care Plans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Protection of Property </w:t>
      </w:r>
    </w:p>
    <w:p w:rsidR="00D71B73" w:rsidRDefault="00C73CE6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>Reviewing Care Plans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Cross Border Placements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Choice of Accommodation </w:t>
      </w:r>
    </w:p>
    <w:p w:rsidR="00D71B73" w:rsidRDefault="00C73CE6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>Supporting Self-</w:t>
      </w:r>
      <w:r w:rsidR="00D71B73">
        <w:rPr>
          <w:sz w:val="28"/>
          <w:szCs w:val="28"/>
        </w:rPr>
        <w:t xml:space="preserve">funding Service Users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Brockerage</w:t>
      </w:r>
      <w:proofErr w:type="spellEnd"/>
      <w:r>
        <w:rPr>
          <w:sz w:val="28"/>
          <w:szCs w:val="28"/>
        </w:rPr>
        <w:t xml:space="preserve"> 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Finances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Personal Budget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Financial Assessment </w:t>
      </w:r>
      <w:r w:rsidR="00477EB9">
        <w:rPr>
          <w:sz w:val="28"/>
          <w:szCs w:val="28"/>
        </w:rPr>
        <w:t>and</w:t>
      </w:r>
      <w:r w:rsidR="00C73CE6">
        <w:rPr>
          <w:sz w:val="28"/>
          <w:szCs w:val="28"/>
        </w:rPr>
        <w:t xml:space="preserve"> Lancashire Council Council's Charging Policy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Direct Payments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Deferred Payments 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209A9" w:rsidRDefault="00D71B73" w:rsidP="00D209A9">
      <w:pPr>
        <w:pStyle w:val="Default"/>
        <w:spacing w:after="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Carers </w:t>
      </w:r>
    </w:p>
    <w:p w:rsidR="00D209A9" w:rsidRPr="00D209A9" w:rsidRDefault="00D71B73" w:rsidP="00D209A9">
      <w:pPr>
        <w:pStyle w:val="Default"/>
        <w:numPr>
          <w:ilvl w:val="0"/>
          <w:numId w:val="12"/>
        </w:numPr>
        <w:spacing w:after="54"/>
        <w:rPr>
          <w:color w:val="auto"/>
        </w:rPr>
      </w:pPr>
      <w:r w:rsidRPr="00D209A9">
        <w:rPr>
          <w:sz w:val="28"/>
          <w:szCs w:val="28"/>
        </w:rPr>
        <w:t xml:space="preserve">Carer's Assessment </w:t>
      </w:r>
    </w:p>
    <w:p w:rsidR="00D71B73" w:rsidRPr="00D209A9" w:rsidRDefault="00D209A9" w:rsidP="00D209A9">
      <w:pPr>
        <w:pStyle w:val="Default"/>
        <w:numPr>
          <w:ilvl w:val="0"/>
          <w:numId w:val="12"/>
        </w:numPr>
        <w:spacing w:after="54"/>
        <w:rPr>
          <w:color w:val="auto"/>
        </w:rPr>
      </w:pPr>
      <w:r>
        <w:rPr>
          <w:sz w:val="28"/>
          <w:szCs w:val="28"/>
        </w:rPr>
        <w:t>E</w:t>
      </w:r>
      <w:r w:rsidR="00477EB9">
        <w:rPr>
          <w:sz w:val="28"/>
          <w:szCs w:val="28"/>
        </w:rPr>
        <w:t>ligibility Criteria for Carer</w:t>
      </w:r>
      <w:r w:rsidR="00D71B73" w:rsidRPr="00D209A9">
        <w:rPr>
          <w:sz w:val="28"/>
          <w:szCs w:val="28"/>
        </w:rPr>
        <w:t>s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Carer's Budget </w:t>
      </w:r>
    </w:p>
    <w:p w:rsidR="00D71B73" w:rsidRDefault="00D71B73" w:rsidP="00D71B73">
      <w:pPr>
        <w:pStyle w:val="Default"/>
        <w:rPr>
          <w:color w:val="auto"/>
          <w:sz w:val="28"/>
          <w:szCs w:val="28"/>
        </w:rPr>
      </w:pPr>
    </w:p>
    <w:p w:rsidR="00D71B73" w:rsidRDefault="00D71B73" w:rsidP="00D71B73">
      <w:pPr>
        <w:pStyle w:val="Default"/>
        <w:spacing w:after="55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Adult Safeguarding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Safeguarding Policy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Information Sharing, Record Keeping and Confidentiality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Saf</w:t>
      </w:r>
      <w:r w:rsidR="00C73CE6">
        <w:rPr>
          <w:color w:val="auto"/>
          <w:sz w:val="28"/>
          <w:szCs w:val="28"/>
        </w:rPr>
        <w:t>eguarding Adults Board/ Reviews</w:t>
      </w:r>
      <w:r>
        <w:rPr>
          <w:color w:val="auto"/>
          <w:sz w:val="28"/>
          <w:szCs w:val="28"/>
        </w:rPr>
        <w:t xml:space="preserve"> </w:t>
      </w:r>
    </w:p>
    <w:p w:rsidR="00D71B73" w:rsidRDefault="00D71B73" w:rsidP="00D71B73">
      <w:pPr>
        <w:pStyle w:val="Default"/>
        <w:rPr>
          <w:color w:val="auto"/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Appeals and Complaints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Appealing an Assessment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LA's standard complaint's procedure </w:t>
      </w:r>
    </w:p>
    <w:p w:rsidR="00D71B73" w:rsidRDefault="00D71B73" w:rsidP="00D71B73">
      <w:pPr>
        <w:pStyle w:val="Default"/>
        <w:rPr>
          <w:color w:val="auto"/>
          <w:sz w:val="28"/>
          <w:szCs w:val="28"/>
        </w:rPr>
      </w:pPr>
    </w:p>
    <w:p w:rsidR="00D71B73" w:rsidRDefault="00D71B73" w:rsidP="00D71B73">
      <w:pPr>
        <w:pStyle w:val="Default"/>
        <w:spacing w:after="5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Commissioning and decommissioning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Procedures to manage the closure of a care home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Procedures to manage the cessation of trade of a domiciliary agency </w:t>
      </w:r>
    </w:p>
    <w:sectPr w:rsidR="00D71B73" w:rsidSect="00880766">
      <w:headerReference w:type="default" r:id="rId7"/>
      <w:pgSz w:w="11907" w:h="16839" w:code="9"/>
      <w:pgMar w:top="1151" w:right="1189" w:bottom="647" w:left="143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E6" w:rsidRDefault="00C73CE6" w:rsidP="00C73CE6">
      <w:pPr>
        <w:spacing w:after="0" w:line="240" w:lineRule="auto"/>
      </w:pPr>
      <w:r>
        <w:separator/>
      </w:r>
    </w:p>
  </w:endnote>
  <w:endnote w:type="continuationSeparator" w:id="0">
    <w:p w:rsidR="00C73CE6" w:rsidRDefault="00C73CE6" w:rsidP="00C7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E6" w:rsidRDefault="00C73CE6" w:rsidP="00C73CE6">
      <w:pPr>
        <w:spacing w:after="0" w:line="240" w:lineRule="auto"/>
      </w:pPr>
      <w:r>
        <w:separator/>
      </w:r>
    </w:p>
  </w:footnote>
  <w:footnote w:type="continuationSeparator" w:id="0">
    <w:p w:rsidR="00C73CE6" w:rsidRDefault="00C73CE6" w:rsidP="00C7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E6" w:rsidRPr="00C73CE6" w:rsidRDefault="00C73CE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73CE6">
      <w:rPr>
        <w:b/>
        <w:sz w:val="32"/>
        <w:szCs w:val="32"/>
      </w:rPr>
      <w:t>Appendix 'B'</w:t>
    </w:r>
  </w:p>
  <w:p w:rsidR="00C73CE6" w:rsidRDefault="00C73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04E"/>
    <w:multiLevelType w:val="hybridMultilevel"/>
    <w:tmpl w:val="B232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3DE"/>
    <w:multiLevelType w:val="hybridMultilevel"/>
    <w:tmpl w:val="9CCE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212"/>
    <w:multiLevelType w:val="hybridMultilevel"/>
    <w:tmpl w:val="FFE6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8F4"/>
    <w:multiLevelType w:val="hybridMultilevel"/>
    <w:tmpl w:val="EA16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48D3"/>
    <w:multiLevelType w:val="hybridMultilevel"/>
    <w:tmpl w:val="F44A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7C74"/>
    <w:multiLevelType w:val="hybridMultilevel"/>
    <w:tmpl w:val="A274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4AE1"/>
    <w:multiLevelType w:val="hybridMultilevel"/>
    <w:tmpl w:val="D5E6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A8C"/>
    <w:multiLevelType w:val="hybridMultilevel"/>
    <w:tmpl w:val="0656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814"/>
    <w:multiLevelType w:val="hybridMultilevel"/>
    <w:tmpl w:val="B644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3597"/>
    <w:multiLevelType w:val="hybridMultilevel"/>
    <w:tmpl w:val="900EF79C"/>
    <w:lvl w:ilvl="0" w:tplc="86B668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2B6A"/>
    <w:multiLevelType w:val="hybridMultilevel"/>
    <w:tmpl w:val="638E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6632"/>
    <w:multiLevelType w:val="hybridMultilevel"/>
    <w:tmpl w:val="B97A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7647E"/>
    <w:multiLevelType w:val="hybridMultilevel"/>
    <w:tmpl w:val="27D4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73"/>
    <w:rsid w:val="003F319F"/>
    <w:rsid w:val="00477EB9"/>
    <w:rsid w:val="00880766"/>
    <w:rsid w:val="00B8745A"/>
    <w:rsid w:val="00C73CE6"/>
    <w:rsid w:val="00CF0E1E"/>
    <w:rsid w:val="00D209A9"/>
    <w:rsid w:val="00D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4BF1-7527-42AF-9D57-59405C6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E6"/>
  </w:style>
  <w:style w:type="paragraph" w:styleId="Footer">
    <w:name w:val="footer"/>
    <w:basedOn w:val="Normal"/>
    <w:link w:val="FooterChar"/>
    <w:uiPriority w:val="99"/>
    <w:unhideWhenUsed/>
    <w:rsid w:val="00C7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Heather</dc:creator>
  <cp:keywords/>
  <dc:description/>
  <cp:lastModifiedBy>Johnson, Jane</cp:lastModifiedBy>
  <cp:revision>3</cp:revision>
  <cp:lastPrinted>2015-10-05T10:17:00Z</cp:lastPrinted>
  <dcterms:created xsi:type="dcterms:W3CDTF">2015-11-02T14:07:00Z</dcterms:created>
  <dcterms:modified xsi:type="dcterms:W3CDTF">2015-11-10T12:58:00Z</dcterms:modified>
</cp:coreProperties>
</file>